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4" w:rsidRPr="00950E6B" w:rsidRDefault="007A06F0" w:rsidP="002813E6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50E6B">
        <w:rPr>
          <w:b/>
          <w:bCs/>
          <w:sz w:val="20"/>
          <w:szCs w:val="20"/>
        </w:rPr>
        <w:t xml:space="preserve">Utilization </w:t>
      </w:r>
      <w:r w:rsidR="009C0754" w:rsidRPr="00950E6B">
        <w:rPr>
          <w:b/>
          <w:bCs/>
          <w:sz w:val="20"/>
          <w:szCs w:val="20"/>
        </w:rPr>
        <w:t>per</w:t>
      </w:r>
      <w:r w:rsidRPr="00950E6B">
        <w:rPr>
          <w:b/>
          <w:bCs/>
          <w:sz w:val="20"/>
          <w:szCs w:val="20"/>
        </w:rPr>
        <w:t xml:space="preserve"> Resource of </w:t>
      </w:r>
      <w:r w:rsidR="0044407A">
        <w:rPr>
          <w:b/>
          <w:bCs/>
          <w:sz w:val="20"/>
          <w:szCs w:val="20"/>
        </w:rPr>
        <w:t xml:space="preserve">                                  </w:t>
      </w:r>
      <w:r w:rsidRPr="00950E6B">
        <w:rPr>
          <w:b/>
          <w:bCs/>
          <w:sz w:val="20"/>
          <w:szCs w:val="20"/>
        </w:rPr>
        <w:t xml:space="preserve">CTLR Tutoring Services </w:t>
      </w:r>
    </w:p>
    <w:p w:rsidR="00B9293B" w:rsidRPr="00950E6B" w:rsidRDefault="00666CC6" w:rsidP="009C0754">
      <w:pPr>
        <w:pStyle w:val="ListParagraph"/>
        <w:numPr>
          <w:ilvl w:val="0"/>
          <w:numId w:val="8"/>
        </w:numPr>
        <w:rPr>
          <w:rFonts w:asciiTheme="minorHAnsi" w:hAnsiTheme="minorHAnsi"/>
          <w:color w:val="0070C0"/>
          <w:sz w:val="20"/>
          <w:szCs w:val="20"/>
        </w:rPr>
      </w:pPr>
      <w:r w:rsidRPr="00950E6B">
        <w:rPr>
          <w:rFonts w:asciiTheme="minorHAnsi" w:eastAsiaTheme="minorEastAsia" w:hAnsiTheme="minorHAnsi"/>
          <w:color w:val="0070C0"/>
          <w:kern w:val="24"/>
          <w:sz w:val="20"/>
          <w:szCs w:val="20"/>
        </w:rPr>
        <w:t xml:space="preserve">1170 students </w:t>
      </w:r>
      <w:r w:rsidRPr="00950E6B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took advantage of CT</w:t>
      </w:r>
      <w:r w:rsidR="009C0754" w:rsidRPr="00950E6B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LR tutoring services during the</w:t>
      </w:r>
      <w:r w:rsidRPr="00950E6B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2014-2015 academic year, representing </w:t>
      </w:r>
      <w:r w:rsidRPr="00950E6B">
        <w:rPr>
          <w:rFonts w:asciiTheme="minorHAnsi" w:eastAsiaTheme="minorEastAsia" w:hAnsiTheme="minorHAnsi"/>
          <w:color w:val="0070C0"/>
          <w:kern w:val="24"/>
          <w:sz w:val="20"/>
          <w:szCs w:val="20"/>
        </w:rPr>
        <w:t>46.32% of the student body.</w:t>
      </w:r>
    </w:p>
    <w:p w:rsidR="00D9032B" w:rsidRPr="00D9032B" w:rsidRDefault="00D9032B" w:rsidP="00D9032B">
      <w:pPr>
        <w:pStyle w:val="ListParagraph"/>
        <w:textAlignment w:val="baseline"/>
        <w:rPr>
          <w:rFonts w:asciiTheme="minorHAnsi" w:hAnsiTheme="minorHAnsi"/>
          <w:color w:val="0070C0"/>
          <w:sz w:val="20"/>
          <w:szCs w:val="20"/>
        </w:rPr>
      </w:pPr>
    </w:p>
    <w:p w:rsidR="00666CC6" w:rsidRPr="00950E6B" w:rsidRDefault="00666CC6" w:rsidP="00B9293B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/>
          <w:color w:val="0070C0"/>
          <w:sz w:val="20"/>
          <w:szCs w:val="20"/>
        </w:rPr>
      </w:pPr>
      <w:r w:rsidRPr="00950E6B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There were </w:t>
      </w:r>
      <w:r w:rsidRPr="00950E6B">
        <w:rPr>
          <w:rFonts w:asciiTheme="minorHAnsi" w:eastAsiaTheme="minorEastAsia" w:hAnsiTheme="minorHAnsi" w:cstheme="minorBidi"/>
          <w:color w:val="0070C0"/>
          <w:kern w:val="24"/>
          <w:sz w:val="20"/>
          <w:szCs w:val="20"/>
        </w:rPr>
        <w:t>5093 visits</w:t>
      </w:r>
      <w:r w:rsidRPr="00950E6B">
        <w:rPr>
          <w:rFonts w:asciiTheme="minorHAnsi" w:eastAsiaTheme="minorEastAsia" w:hAnsiTheme="minorHAnsi" w:cstheme="minorBidi"/>
          <w:b/>
          <w:bCs/>
          <w:color w:val="0070C0"/>
          <w:kern w:val="24"/>
          <w:sz w:val="20"/>
          <w:szCs w:val="20"/>
        </w:rPr>
        <w:t xml:space="preserve"> </w:t>
      </w:r>
      <w:r w:rsidRPr="00950E6B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to CTLR tutors during the 2014-2015 academic year, including </w:t>
      </w:r>
      <w:r w:rsidRPr="00950E6B">
        <w:rPr>
          <w:rFonts w:asciiTheme="minorHAnsi" w:eastAsiaTheme="minorEastAsia" w:hAnsiTheme="minorHAnsi" w:cstheme="minorBidi"/>
          <w:color w:val="0070C0"/>
          <w:kern w:val="24"/>
          <w:sz w:val="20"/>
          <w:szCs w:val="20"/>
        </w:rPr>
        <w:t>4260 visits to peer tutors and 833 visits to professional tutors.</w:t>
      </w:r>
    </w:p>
    <w:p w:rsidR="009558FB" w:rsidRPr="00950E6B" w:rsidRDefault="000F4B49" w:rsidP="000F4B49">
      <w:pPr>
        <w:rPr>
          <w:sz w:val="20"/>
          <w:szCs w:val="20"/>
        </w:rPr>
      </w:pPr>
      <w:r w:rsidRPr="00950E6B">
        <w:rPr>
          <w:noProof/>
          <w:sz w:val="20"/>
          <w:szCs w:val="20"/>
          <w:lang w:eastAsia="zh-CN" w:bidi="he-IL"/>
        </w:rPr>
        <w:drawing>
          <wp:inline distT="0" distB="0" distL="0" distR="0" wp14:anchorId="7356E322" wp14:editId="67547720">
            <wp:extent cx="2967487" cy="2225306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7487" cy="22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C9" w:rsidRPr="00950E6B" w:rsidRDefault="00AD2951" w:rsidP="00B9293B">
      <w:pPr>
        <w:numPr>
          <w:ilvl w:val="0"/>
          <w:numId w:val="4"/>
        </w:numPr>
        <w:rPr>
          <w:sz w:val="20"/>
          <w:szCs w:val="20"/>
        </w:rPr>
      </w:pPr>
      <w:r w:rsidRPr="00950E6B">
        <w:rPr>
          <w:sz w:val="20"/>
          <w:szCs w:val="20"/>
        </w:rPr>
        <w:t xml:space="preserve">Students who used utilized CTLR services during the 2014-2015 academic year had </w:t>
      </w:r>
      <w:r w:rsidRPr="00716A82">
        <w:rPr>
          <w:color w:val="0070C0"/>
          <w:sz w:val="20"/>
          <w:szCs w:val="20"/>
        </w:rPr>
        <w:t>grade point averages up to and including 4.0</w:t>
      </w:r>
      <w:r w:rsidRPr="00716A82">
        <w:rPr>
          <w:color w:val="000099"/>
          <w:sz w:val="20"/>
          <w:szCs w:val="20"/>
        </w:rPr>
        <w:t>.</w:t>
      </w:r>
    </w:p>
    <w:p w:rsidR="007A06F0" w:rsidRPr="00950E6B" w:rsidRDefault="007A06F0" w:rsidP="007A06F0">
      <w:pPr>
        <w:rPr>
          <w:b/>
          <w:bCs/>
          <w:sz w:val="20"/>
          <w:szCs w:val="20"/>
        </w:rPr>
      </w:pPr>
    </w:p>
    <w:p w:rsidR="007A06F0" w:rsidRPr="00950E6B" w:rsidRDefault="007A06F0" w:rsidP="007A06F0">
      <w:pPr>
        <w:rPr>
          <w:b/>
          <w:bCs/>
          <w:sz w:val="20"/>
          <w:szCs w:val="20"/>
        </w:rPr>
      </w:pPr>
    </w:p>
    <w:p w:rsidR="009C0754" w:rsidRPr="00950E6B" w:rsidRDefault="009C0754" w:rsidP="009C0754">
      <w:pPr>
        <w:jc w:val="center"/>
        <w:rPr>
          <w:b/>
          <w:bCs/>
          <w:sz w:val="20"/>
          <w:szCs w:val="20"/>
        </w:rPr>
      </w:pPr>
    </w:p>
    <w:p w:rsidR="009C0754" w:rsidRPr="00586706" w:rsidRDefault="000F4B49" w:rsidP="00586706">
      <w:pPr>
        <w:jc w:val="center"/>
        <w:rPr>
          <w:b/>
          <w:bCs/>
          <w:sz w:val="20"/>
          <w:szCs w:val="20"/>
        </w:rPr>
      </w:pPr>
      <w:r w:rsidRPr="00950E6B">
        <w:rPr>
          <w:b/>
          <w:bCs/>
          <w:sz w:val="20"/>
          <w:szCs w:val="20"/>
        </w:rPr>
        <w:lastRenderedPageBreak/>
        <w:t xml:space="preserve">Utilization of CTLR Tutoring Services </w:t>
      </w:r>
      <w:r w:rsidR="002813E6">
        <w:rPr>
          <w:b/>
          <w:bCs/>
          <w:sz w:val="20"/>
          <w:szCs w:val="20"/>
        </w:rPr>
        <w:t xml:space="preserve">                 </w:t>
      </w:r>
      <w:r w:rsidRPr="00950E6B">
        <w:rPr>
          <w:b/>
          <w:bCs/>
          <w:sz w:val="20"/>
          <w:szCs w:val="20"/>
        </w:rPr>
        <w:t>by</w:t>
      </w:r>
      <w:r w:rsidR="002813E6">
        <w:rPr>
          <w:b/>
          <w:bCs/>
          <w:sz w:val="20"/>
          <w:szCs w:val="20"/>
        </w:rPr>
        <w:t xml:space="preserve"> </w:t>
      </w:r>
      <w:r w:rsidR="00586706">
        <w:rPr>
          <w:b/>
          <w:bCs/>
          <w:sz w:val="20"/>
          <w:szCs w:val="20"/>
        </w:rPr>
        <w:t>Class Year</w:t>
      </w:r>
      <w:r w:rsidR="009C0754" w:rsidRPr="00950E6B">
        <w:rPr>
          <w:noProof/>
          <w:lang w:eastAsia="zh-CN" w:bidi="he-IL"/>
        </w:rPr>
        <w:drawing>
          <wp:inline distT="0" distB="0" distL="0" distR="0" wp14:anchorId="6DCABC2E" wp14:editId="15A21C16">
            <wp:extent cx="2768983" cy="2076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9548" cy="208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06" w:rsidRDefault="00AD2951" w:rsidP="00586706">
      <w:pPr>
        <w:numPr>
          <w:ilvl w:val="0"/>
          <w:numId w:val="2"/>
        </w:numPr>
        <w:rPr>
          <w:sz w:val="20"/>
          <w:szCs w:val="20"/>
        </w:rPr>
      </w:pPr>
      <w:r w:rsidRPr="00950E6B">
        <w:rPr>
          <w:color w:val="0070C0"/>
          <w:sz w:val="20"/>
          <w:szCs w:val="20"/>
        </w:rPr>
        <w:t xml:space="preserve">52.83% of visits </w:t>
      </w:r>
      <w:r w:rsidRPr="00950E6B">
        <w:rPr>
          <w:sz w:val="20"/>
          <w:szCs w:val="20"/>
        </w:rPr>
        <w:t>to professional tutors, peer content tutors, and peer writing tu</w:t>
      </w:r>
      <w:r w:rsidR="007A06F0" w:rsidRPr="00950E6B">
        <w:rPr>
          <w:sz w:val="20"/>
          <w:szCs w:val="20"/>
        </w:rPr>
        <w:t>tors were made by upperclassmen</w:t>
      </w:r>
      <w:r w:rsidR="00950E6B" w:rsidRPr="00950E6B">
        <w:rPr>
          <w:sz w:val="20"/>
          <w:szCs w:val="20"/>
        </w:rPr>
        <w:t xml:space="preserve"> (</w:t>
      </w:r>
      <w:r w:rsidR="00586706">
        <w:rPr>
          <w:sz w:val="20"/>
          <w:szCs w:val="20"/>
        </w:rPr>
        <w:t>visits to FYS Mentors excluded).</w:t>
      </w:r>
    </w:p>
    <w:p w:rsidR="0035249D" w:rsidRPr="00586706" w:rsidRDefault="00716A82" w:rsidP="00586706">
      <w:pPr>
        <w:rPr>
          <w:sz w:val="20"/>
          <w:szCs w:val="20"/>
        </w:rPr>
      </w:pPr>
      <w:r w:rsidRPr="00716A82">
        <w:rPr>
          <w:noProof/>
          <w:sz w:val="20"/>
          <w:szCs w:val="20"/>
          <w:lang w:eastAsia="zh-CN" w:bidi="he-IL"/>
        </w:rPr>
        <w:drawing>
          <wp:inline distT="0" distB="0" distL="0" distR="0" wp14:anchorId="54E40948" wp14:editId="4B44EE8A">
            <wp:extent cx="2571750" cy="19285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680" w:rsidRPr="00950E6B" w:rsidRDefault="000F5680" w:rsidP="000F5680">
      <w:pPr>
        <w:numPr>
          <w:ilvl w:val="0"/>
          <w:numId w:val="2"/>
        </w:numPr>
        <w:rPr>
          <w:sz w:val="20"/>
          <w:szCs w:val="20"/>
        </w:rPr>
      </w:pPr>
      <w:r w:rsidRPr="00950E6B">
        <w:rPr>
          <w:color w:val="0070C0"/>
          <w:sz w:val="20"/>
          <w:szCs w:val="20"/>
        </w:rPr>
        <w:t xml:space="preserve">547 upperclassmen </w:t>
      </w:r>
      <w:r w:rsidRPr="00950E6B">
        <w:rPr>
          <w:sz w:val="20"/>
          <w:szCs w:val="20"/>
        </w:rPr>
        <w:t>(sophomores, juniors, and seniors) met with a tutor or went to a study group at least once during the 2014-2015 academic year.</w:t>
      </w:r>
    </w:p>
    <w:p w:rsidR="0035249D" w:rsidRPr="00950E6B" w:rsidRDefault="0035249D" w:rsidP="007A06F0">
      <w:pPr>
        <w:ind w:firstLine="360"/>
        <w:jc w:val="center"/>
        <w:rPr>
          <w:sz w:val="20"/>
          <w:szCs w:val="20"/>
        </w:rPr>
      </w:pPr>
      <w:r w:rsidRPr="00950E6B">
        <w:rPr>
          <w:b/>
          <w:bCs/>
          <w:sz w:val="20"/>
          <w:szCs w:val="20"/>
        </w:rPr>
        <w:lastRenderedPageBreak/>
        <w:t>Male vs. Female Utilization of</w:t>
      </w:r>
      <w:r w:rsidRPr="00950E6B">
        <w:rPr>
          <w:b/>
          <w:bCs/>
          <w:sz w:val="20"/>
          <w:szCs w:val="20"/>
        </w:rPr>
        <w:br/>
      </w:r>
      <w:r w:rsidR="009C0754" w:rsidRPr="00950E6B">
        <w:rPr>
          <w:b/>
          <w:bCs/>
          <w:sz w:val="20"/>
          <w:szCs w:val="20"/>
        </w:rPr>
        <w:t xml:space="preserve">      </w:t>
      </w:r>
      <w:r w:rsidRPr="00950E6B">
        <w:rPr>
          <w:b/>
          <w:bCs/>
          <w:sz w:val="20"/>
          <w:szCs w:val="20"/>
        </w:rPr>
        <w:t>CTLR Tutoring Services 2014-2015</w:t>
      </w:r>
    </w:p>
    <w:p w:rsidR="00E566C9" w:rsidRPr="00950E6B" w:rsidRDefault="00AD2951" w:rsidP="0035249D">
      <w:pPr>
        <w:numPr>
          <w:ilvl w:val="0"/>
          <w:numId w:val="6"/>
        </w:numPr>
        <w:rPr>
          <w:sz w:val="20"/>
          <w:szCs w:val="20"/>
        </w:rPr>
      </w:pPr>
      <w:r w:rsidRPr="00950E6B">
        <w:rPr>
          <w:color w:val="00B050"/>
          <w:sz w:val="20"/>
          <w:szCs w:val="20"/>
        </w:rPr>
        <w:t>Female</w:t>
      </w:r>
      <w:r w:rsidRPr="00950E6B">
        <w:rPr>
          <w:color w:val="0070C0"/>
          <w:sz w:val="20"/>
          <w:szCs w:val="20"/>
        </w:rPr>
        <w:t xml:space="preserve"> </w:t>
      </w:r>
      <w:r w:rsidRPr="00950E6B">
        <w:rPr>
          <w:sz w:val="20"/>
          <w:szCs w:val="20"/>
        </w:rPr>
        <w:t xml:space="preserve">students make up approximately </w:t>
      </w:r>
      <w:r w:rsidRPr="00950E6B">
        <w:rPr>
          <w:color w:val="00B050"/>
          <w:sz w:val="20"/>
          <w:szCs w:val="20"/>
        </w:rPr>
        <w:t xml:space="preserve">51.62% </w:t>
      </w:r>
      <w:r w:rsidRPr="00950E6B">
        <w:rPr>
          <w:sz w:val="20"/>
          <w:szCs w:val="20"/>
        </w:rPr>
        <w:t>of the student body;</w:t>
      </w:r>
      <w:r w:rsidRPr="00950E6B">
        <w:rPr>
          <w:color w:val="7030A0"/>
          <w:sz w:val="20"/>
          <w:szCs w:val="20"/>
        </w:rPr>
        <w:t xml:space="preserve"> males </w:t>
      </w:r>
      <w:r w:rsidRPr="00950E6B">
        <w:rPr>
          <w:sz w:val="20"/>
          <w:szCs w:val="20"/>
        </w:rPr>
        <w:t xml:space="preserve">make up approximately </w:t>
      </w:r>
      <w:r w:rsidRPr="00950E6B">
        <w:rPr>
          <w:color w:val="7030A0"/>
          <w:sz w:val="20"/>
          <w:szCs w:val="20"/>
        </w:rPr>
        <w:t>48.38%.</w:t>
      </w:r>
    </w:p>
    <w:p w:rsidR="00E566C9" w:rsidRPr="00950E6B" w:rsidRDefault="00586706" w:rsidP="0035249D">
      <w:pPr>
        <w:numPr>
          <w:ilvl w:val="0"/>
          <w:numId w:val="6"/>
        </w:numPr>
        <w:rPr>
          <w:color w:val="0070C0"/>
          <w:sz w:val="20"/>
          <w:szCs w:val="20"/>
        </w:rPr>
      </w:pPr>
      <w:r>
        <w:rPr>
          <w:sz w:val="20"/>
          <w:szCs w:val="20"/>
        </w:rPr>
        <w:t>Approximately</w:t>
      </w:r>
      <w:r w:rsidR="00AD2951" w:rsidRPr="00950E6B">
        <w:rPr>
          <w:sz w:val="20"/>
          <w:szCs w:val="20"/>
        </w:rPr>
        <w:t xml:space="preserve"> </w:t>
      </w:r>
      <w:r w:rsidR="00AD2951" w:rsidRPr="00950E6B">
        <w:rPr>
          <w:color w:val="00B050"/>
          <w:sz w:val="20"/>
          <w:szCs w:val="20"/>
        </w:rPr>
        <w:t xml:space="preserve">53.76% of female students </w:t>
      </w:r>
      <w:r w:rsidR="00AD2951" w:rsidRPr="00950E6B">
        <w:rPr>
          <w:sz w:val="20"/>
          <w:szCs w:val="20"/>
        </w:rPr>
        <w:t xml:space="preserve">met with a professional or peer tutor over the course of the 2014-2015 academic year, compared with </w:t>
      </w:r>
      <w:r w:rsidR="00AD2951" w:rsidRPr="00950E6B">
        <w:rPr>
          <w:color w:val="7030A0"/>
          <w:sz w:val="20"/>
          <w:szCs w:val="20"/>
        </w:rPr>
        <w:t>44.44% of male students</w:t>
      </w:r>
      <w:r w:rsidR="00AD2951" w:rsidRPr="00950E6B">
        <w:rPr>
          <w:color w:val="0070C0"/>
          <w:sz w:val="20"/>
          <w:szCs w:val="20"/>
        </w:rPr>
        <w:t>.</w:t>
      </w:r>
    </w:p>
    <w:p w:rsidR="00E566C9" w:rsidRPr="00950E6B" w:rsidRDefault="00AD2951" w:rsidP="0035249D">
      <w:pPr>
        <w:numPr>
          <w:ilvl w:val="0"/>
          <w:numId w:val="6"/>
        </w:numPr>
        <w:rPr>
          <w:sz w:val="20"/>
          <w:szCs w:val="20"/>
        </w:rPr>
      </w:pPr>
      <w:r w:rsidRPr="00950E6B">
        <w:rPr>
          <w:sz w:val="20"/>
          <w:szCs w:val="20"/>
        </w:rPr>
        <w:t xml:space="preserve">For </w:t>
      </w:r>
      <w:r w:rsidRPr="00950E6B">
        <w:rPr>
          <w:color w:val="00B050"/>
          <w:sz w:val="20"/>
          <w:szCs w:val="20"/>
        </w:rPr>
        <w:t>female</w:t>
      </w:r>
      <w:r w:rsidRPr="00950E6B">
        <w:rPr>
          <w:sz w:val="20"/>
          <w:szCs w:val="20"/>
        </w:rPr>
        <w:t xml:space="preserve"> students who used CTLR services, the mean number of tutor contacts was </w:t>
      </w:r>
      <w:r w:rsidRPr="00950E6B">
        <w:rPr>
          <w:color w:val="00B050"/>
          <w:sz w:val="20"/>
          <w:szCs w:val="20"/>
        </w:rPr>
        <w:t>4.24</w:t>
      </w:r>
      <w:r w:rsidRPr="00950E6B">
        <w:rPr>
          <w:sz w:val="20"/>
          <w:szCs w:val="20"/>
        </w:rPr>
        <w:t xml:space="preserve">. </w:t>
      </w:r>
      <w:r w:rsidRPr="00950E6B">
        <w:rPr>
          <w:color w:val="7030A0"/>
          <w:sz w:val="20"/>
          <w:szCs w:val="20"/>
        </w:rPr>
        <w:t>Male</w:t>
      </w:r>
      <w:r w:rsidRPr="00950E6B">
        <w:rPr>
          <w:sz w:val="20"/>
          <w:szCs w:val="20"/>
        </w:rPr>
        <w:t xml:space="preserve"> visitors had a mean of </w:t>
      </w:r>
      <w:r w:rsidRPr="00950E6B">
        <w:rPr>
          <w:color w:val="7030A0"/>
          <w:sz w:val="20"/>
          <w:szCs w:val="20"/>
        </w:rPr>
        <w:t xml:space="preserve">4.07 </w:t>
      </w:r>
      <w:r w:rsidRPr="00950E6B">
        <w:rPr>
          <w:sz w:val="20"/>
          <w:szCs w:val="20"/>
        </w:rPr>
        <w:t>contacts.</w:t>
      </w:r>
    </w:p>
    <w:p w:rsidR="0035249D" w:rsidRPr="00950E6B" w:rsidRDefault="007A06F0" w:rsidP="007A06F0">
      <w:pPr>
        <w:rPr>
          <w:sz w:val="20"/>
          <w:szCs w:val="20"/>
        </w:rPr>
      </w:pPr>
      <w:r w:rsidRPr="00950E6B">
        <w:rPr>
          <w:noProof/>
          <w:sz w:val="20"/>
          <w:szCs w:val="20"/>
          <w:lang w:eastAsia="zh-CN" w:bidi="he-IL"/>
        </w:rPr>
        <w:drawing>
          <wp:inline distT="0" distB="0" distL="0" distR="0" wp14:anchorId="72319E92" wp14:editId="749D4571">
            <wp:extent cx="3099232" cy="23241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1032" cy="232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F0" w:rsidRPr="00950E6B" w:rsidRDefault="007A06F0" w:rsidP="007A06F0">
      <w:pPr>
        <w:rPr>
          <w:sz w:val="20"/>
          <w:szCs w:val="20"/>
        </w:rPr>
      </w:pPr>
    </w:p>
    <w:sectPr w:rsidR="007A06F0" w:rsidRPr="00950E6B" w:rsidSect="00716A82">
      <w:headerReference w:type="default" r:id="rId13"/>
      <w:footerReference w:type="default" r:id="rId14"/>
      <w:pgSz w:w="15840" w:h="12240" w:orient="landscape" w:code="1"/>
      <w:pgMar w:top="1440" w:right="1440" w:bottom="540" w:left="1440" w:header="72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14" w:rsidRDefault="00D73F14" w:rsidP="00666CC6">
      <w:pPr>
        <w:spacing w:after="0" w:line="240" w:lineRule="auto"/>
      </w:pPr>
      <w:r>
        <w:separator/>
      </w:r>
    </w:p>
  </w:endnote>
  <w:endnote w:type="continuationSeparator" w:id="0">
    <w:p w:rsidR="00D73F14" w:rsidRDefault="00D73F14" w:rsidP="0066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54" w:rsidRDefault="009C0754" w:rsidP="009C0754">
    <w:pPr>
      <w:pStyle w:val="Footer"/>
      <w:jc w:val="center"/>
    </w:pPr>
    <w:r w:rsidRPr="009C0754">
      <w:t>Research Assistant Jonathan Meythaler ‘17</w:t>
    </w:r>
  </w:p>
  <w:p w:rsidR="009C0754" w:rsidRPr="009C0754" w:rsidRDefault="009C0754" w:rsidP="009C0754">
    <w:pPr>
      <w:pStyle w:val="Footer"/>
      <w:jc w:val="center"/>
    </w:pPr>
    <w:r w:rsidRPr="009C0754">
      <w:t>Research Supervisor Yonna McShane</w:t>
    </w:r>
  </w:p>
  <w:p w:rsidR="009C0754" w:rsidRPr="009C0754" w:rsidRDefault="009C0754" w:rsidP="009C07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14" w:rsidRDefault="00D73F14" w:rsidP="00666CC6">
      <w:pPr>
        <w:spacing w:after="0" w:line="240" w:lineRule="auto"/>
      </w:pPr>
      <w:r>
        <w:separator/>
      </w:r>
    </w:p>
  </w:footnote>
  <w:footnote w:type="continuationSeparator" w:id="0">
    <w:p w:rsidR="00D73F14" w:rsidRDefault="00D73F14" w:rsidP="0066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54" w:rsidRPr="00950E6B" w:rsidRDefault="00666CC6" w:rsidP="00586706">
    <w:pPr>
      <w:pStyle w:val="Header"/>
      <w:jc w:val="center"/>
      <w:rPr>
        <w:b/>
        <w:bCs/>
        <w:color w:val="000099"/>
        <w:sz w:val="32"/>
        <w:szCs w:val="32"/>
      </w:rPr>
    </w:pPr>
    <w:r w:rsidRPr="00950E6B">
      <w:rPr>
        <w:b/>
        <w:bCs/>
        <w:color w:val="000099"/>
        <w:sz w:val="32"/>
        <w:szCs w:val="32"/>
      </w:rPr>
      <w:t xml:space="preserve">Utilization of Academic </w:t>
    </w:r>
    <w:r w:rsidR="00586706">
      <w:rPr>
        <w:b/>
        <w:bCs/>
        <w:color w:val="000099"/>
        <w:sz w:val="32"/>
        <w:szCs w:val="32"/>
      </w:rPr>
      <w:t>Tutoring</w:t>
    </w:r>
    <w:r w:rsidRPr="00950E6B">
      <w:rPr>
        <w:b/>
        <w:bCs/>
        <w:color w:val="000099"/>
        <w:sz w:val="32"/>
        <w:szCs w:val="32"/>
      </w:rPr>
      <w:t xml:space="preserve"> Services at the Center for Teaching, Learning, and Research</w:t>
    </w:r>
  </w:p>
  <w:p w:rsidR="00666CC6" w:rsidRPr="00950E6B" w:rsidRDefault="00666CC6" w:rsidP="009C0754">
    <w:pPr>
      <w:pStyle w:val="Header"/>
      <w:jc w:val="center"/>
      <w:rPr>
        <w:color w:val="00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C88"/>
    <w:multiLevelType w:val="hybridMultilevel"/>
    <w:tmpl w:val="CDDACBA6"/>
    <w:lvl w:ilvl="0" w:tplc="3894D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8D8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EF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0E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7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E1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4C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E9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8C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D6BC5"/>
    <w:multiLevelType w:val="hybridMultilevel"/>
    <w:tmpl w:val="7F926874"/>
    <w:lvl w:ilvl="0" w:tplc="CB58A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E71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06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66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4A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69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AF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46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64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72ADE"/>
    <w:multiLevelType w:val="hybridMultilevel"/>
    <w:tmpl w:val="A0F6799E"/>
    <w:lvl w:ilvl="0" w:tplc="09984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48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C0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8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2F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CD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C7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6E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C5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50C44"/>
    <w:multiLevelType w:val="hybridMultilevel"/>
    <w:tmpl w:val="9C3A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45F2"/>
    <w:multiLevelType w:val="hybridMultilevel"/>
    <w:tmpl w:val="377269D8"/>
    <w:lvl w:ilvl="0" w:tplc="170EB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C55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C0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2B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CF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07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412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CD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45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03EAF"/>
    <w:multiLevelType w:val="hybridMultilevel"/>
    <w:tmpl w:val="06BC996C"/>
    <w:lvl w:ilvl="0" w:tplc="2C7CE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F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23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2F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0E0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82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44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8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25112"/>
    <w:multiLevelType w:val="hybridMultilevel"/>
    <w:tmpl w:val="D14844E2"/>
    <w:lvl w:ilvl="0" w:tplc="02584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22D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ED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49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EC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82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664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ED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89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E1331"/>
    <w:multiLevelType w:val="hybridMultilevel"/>
    <w:tmpl w:val="D6CC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4F"/>
    <w:rsid w:val="000F4B49"/>
    <w:rsid w:val="000F5680"/>
    <w:rsid w:val="002813E6"/>
    <w:rsid w:val="0035249D"/>
    <w:rsid w:val="003B2F99"/>
    <w:rsid w:val="00421C99"/>
    <w:rsid w:val="0044407A"/>
    <w:rsid w:val="00586706"/>
    <w:rsid w:val="005E054F"/>
    <w:rsid w:val="00666CC6"/>
    <w:rsid w:val="006C5C23"/>
    <w:rsid w:val="006D018C"/>
    <w:rsid w:val="00716A82"/>
    <w:rsid w:val="00746A90"/>
    <w:rsid w:val="007A06F0"/>
    <w:rsid w:val="00950E6B"/>
    <w:rsid w:val="009C0754"/>
    <w:rsid w:val="00AD2951"/>
    <w:rsid w:val="00B9293B"/>
    <w:rsid w:val="00C520CB"/>
    <w:rsid w:val="00D73F14"/>
    <w:rsid w:val="00D9032B"/>
    <w:rsid w:val="00E566C9"/>
    <w:rsid w:val="00E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C6"/>
  </w:style>
  <w:style w:type="paragraph" w:styleId="Footer">
    <w:name w:val="footer"/>
    <w:basedOn w:val="Normal"/>
    <w:link w:val="FooterChar"/>
    <w:uiPriority w:val="99"/>
    <w:unhideWhenUsed/>
    <w:rsid w:val="0066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C6"/>
  </w:style>
  <w:style w:type="paragraph" w:styleId="Footer">
    <w:name w:val="footer"/>
    <w:basedOn w:val="Normal"/>
    <w:link w:val="FooterChar"/>
    <w:uiPriority w:val="99"/>
    <w:unhideWhenUsed/>
    <w:rsid w:val="0066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457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59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843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94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88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5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77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AD92-3153-4F10-8E99-AE0FFDD8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ctlrstudent</dc:creator>
  <cp:lastModifiedBy>Bertolini, MaryEllen</cp:lastModifiedBy>
  <cp:revision>2</cp:revision>
  <cp:lastPrinted>2015-07-09T15:25:00Z</cp:lastPrinted>
  <dcterms:created xsi:type="dcterms:W3CDTF">2015-08-11T18:52:00Z</dcterms:created>
  <dcterms:modified xsi:type="dcterms:W3CDTF">2015-08-11T18:52:00Z</dcterms:modified>
</cp:coreProperties>
</file>