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41C3" w14:textId="77777777" w:rsidR="00C64A74" w:rsidRPr="00C64A74" w:rsidRDefault="00C64A74">
      <w:pPr>
        <w:rPr>
          <w:rFonts w:ascii="Gill Sans" w:hAnsi="Gill Sans" w:cs="Gill Sans"/>
          <w:b/>
          <w:szCs w:val="24"/>
        </w:rPr>
      </w:pPr>
      <w:r w:rsidRPr="00C64A74">
        <w:rPr>
          <w:rFonts w:ascii="Gill Sans" w:hAnsi="Gill Sans" w:cs="Gill Sans"/>
          <w:b/>
          <w:szCs w:val="24"/>
        </w:rPr>
        <w:t>HARC1009: Bollywood and Beyond</w:t>
      </w:r>
    </w:p>
    <w:p w14:paraId="10C9C5B6" w14:textId="77777777" w:rsidR="00C64A74" w:rsidRPr="00C64A74" w:rsidRDefault="00C64A74">
      <w:pPr>
        <w:rPr>
          <w:rFonts w:ascii="Gill Sans" w:hAnsi="Gill Sans" w:cs="Gill Sans"/>
          <w:b/>
          <w:szCs w:val="24"/>
        </w:rPr>
      </w:pPr>
      <w:r w:rsidRPr="00C64A74">
        <w:rPr>
          <w:rFonts w:ascii="Gill Sans" w:hAnsi="Gill Sans" w:cs="Gill Sans"/>
          <w:b/>
          <w:szCs w:val="24"/>
        </w:rPr>
        <w:t>Final Research Paper Guidelines</w:t>
      </w:r>
    </w:p>
    <w:p w14:paraId="27B291DD" w14:textId="77777777" w:rsidR="00C64A74" w:rsidRPr="00C64A74" w:rsidRDefault="00C64A74">
      <w:pPr>
        <w:rPr>
          <w:rFonts w:ascii="Gill Sans" w:hAnsi="Gill Sans" w:cs="Gill Sans"/>
          <w:b/>
          <w:szCs w:val="24"/>
        </w:rPr>
      </w:pPr>
      <w:r w:rsidRPr="00C64A74">
        <w:rPr>
          <w:rFonts w:ascii="Gill Sans" w:hAnsi="Gill Sans" w:cs="Gill Sans"/>
          <w:b/>
          <w:szCs w:val="24"/>
        </w:rPr>
        <w:t>Due Friday, 30 January by 4 p.m.</w:t>
      </w:r>
    </w:p>
    <w:p w14:paraId="08928E5A" w14:textId="77777777" w:rsidR="00C64A74" w:rsidRDefault="00C64A74">
      <w:pPr>
        <w:rPr>
          <w:rFonts w:ascii="Gill Sans" w:hAnsi="Gill Sans" w:cs="Gill Sans"/>
          <w:szCs w:val="24"/>
        </w:rPr>
      </w:pPr>
    </w:p>
    <w:p w14:paraId="796BB59C" w14:textId="77777777" w:rsidR="00282DFF" w:rsidRDefault="00B77119">
      <w:pPr>
        <w:rPr>
          <w:rFonts w:ascii="Gill Sans" w:hAnsi="Gill Sans" w:cs="Gill Sans"/>
          <w:szCs w:val="24"/>
        </w:rPr>
      </w:pPr>
      <w:r w:rsidRPr="00A05EDA">
        <w:rPr>
          <w:rFonts w:ascii="Gill Sans" w:hAnsi="Gill Sans" w:cs="Gill Sans"/>
          <w:szCs w:val="24"/>
        </w:rPr>
        <w:t xml:space="preserve">Your final assignment will be </w:t>
      </w:r>
      <w:r>
        <w:rPr>
          <w:rFonts w:ascii="Gill Sans" w:hAnsi="Gill Sans" w:cs="Gill Sans"/>
          <w:szCs w:val="24"/>
        </w:rPr>
        <w:t>a critical review, with a clear and relevant thesis, of a film or films we have not seen in class, comprising</w:t>
      </w:r>
      <w:r w:rsidRPr="00A05EDA">
        <w:rPr>
          <w:rFonts w:ascii="Gill Sans" w:hAnsi="Gill Sans" w:cs="Gill Sans"/>
          <w:szCs w:val="24"/>
        </w:rPr>
        <w:t xml:space="preserve">1750-2000 words (7-8 pages) in length. </w:t>
      </w:r>
      <w:r w:rsidR="00806C26">
        <w:rPr>
          <w:rFonts w:ascii="Gill Sans" w:hAnsi="Gill Sans" w:cs="Gill Sans"/>
          <w:szCs w:val="24"/>
        </w:rPr>
        <w:t xml:space="preserve">For many of these films there is good scholarship to help you formulate a thesis. </w:t>
      </w:r>
      <w:r w:rsidR="003A7A8D">
        <w:rPr>
          <w:rFonts w:ascii="Gill Sans" w:hAnsi="Gill Sans" w:cs="Gill Sans"/>
          <w:szCs w:val="24"/>
        </w:rPr>
        <w:t>Please fo</w:t>
      </w:r>
      <w:r w:rsidR="00322E97">
        <w:rPr>
          <w:rFonts w:ascii="Gill Sans" w:hAnsi="Gill Sans" w:cs="Gill Sans"/>
          <w:szCs w:val="24"/>
        </w:rPr>
        <w:t xml:space="preserve">llow </w:t>
      </w:r>
      <w:r w:rsidR="00322E97" w:rsidRPr="003A7A8D">
        <w:rPr>
          <w:rFonts w:ascii="Gill Sans" w:hAnsi="Gill Sans" w:cs="Gill Sans"/>
          <w:i/>
          <w:szCs w:val="24"/>
        </w:rPr>
        <w:t>Chicago Manual of Style</w:t>
      </w:r>
      <w:r w:rsidR="00322E97">
        <w:rPr>
          <w:rFonts w:ascii="Gill Sans" w:hAnsi="Gill Sans" w:cs="Gill Sans"/>
          <w:szCs w:val="24"/>
        </w:rPr>
        <w:t xml:space="preserve"> Humanities format for citations and see the syllabus for forma</w:t>
      </w:r>
      <w:r w:rsidR="003A7A8D">
        <w:rPr>
          <w:rFonts w:ascii="Gill Sans" w:hAnsi="Gill Sans" w:cs="Gill Sans"/>
          <w:szCs w:val="24"/>
        </w:rPr>
        <w:t>t</w:t>
      </w:r>
      <w:r w:rsidR="00322E97">
        <w:rPr>
          <w:rFonts w:ascii="Gill Sans" w:hAnsi="Gill Sans" w:cs="Gill Sans"/>
          <w:szCs w:val="24"/>
        </w:rPr>
        <w:t xml:space="preserve"> guidelines.</w:t>
      </w:r>
    </w:p>
    <w:p w14:paraId="3423143D" w14:textId="77777777" w:rsidR="00B77119" w:rsidRDefault="00B77119">
      <w:pPr>
        <w:rPr>
          <w:rFonts w:ascii="Gill Sans" w:hAnsi="Gill Sans" w:cs="Gill Sans"/>
          <w:szCs w:val="24"/>
        </w:rPr>
      </w:pPr>
    </w:p>
    <w:p w14:paraId="40CC37A9" w14:textId="77777777" w:rsidR="00B77119" w:rsidRDefault="00B77119">
      <w:pPr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>Topics to explore</w:t>
      </w:r>
      <w:r w:rsidR="00806C26">
        <w:rPr>
          <w:rFonts w:ascii="Gill Sans" w:hAnsi="Gill Sans" w:cs="Gill Sans"/>
          <w:szCs w:val="24"/>
        </w:rPr>
        <w:t xml:space="preserve">  (a few </w:t>
      </w:r>
      <w:r w:rsidR="003A7A8D">
        <w:rPr>
          <w:rFonts w:ascii="Gill Sans" w:hAnsi="Gill Sans" w:cs="Gill Sans"/>
          <w:szCs w:val="24"/>
        </w:rPr>
        <w:t xml:space="preserve">very </w:t>
      </w:r>
      <w:bookmarkStart w:id="0" w:name="_GoBack"/>
      <w:bookmarkEnd w:id="0"/>
      <w:r w:rsidR="00C64A74">
        <w:rPr>
          <w:rFonts w:ascii="Gill Sans" w:hAnsi="Gill Sans" w:cs="Gill Sans"/>
          <w:szCs w:val="24"/>
        </w:rPr>
        <w:t xml:space="preserve">incomplete </w:t>
      </w:r>
      <w:r w:rsidR="00806C26">
        <w:rPr>
          <w:rFonts w:ascii="Gill Sans" w:hAnsi="Gill Sans" w:cs="Gill Sans"/>
          <w:szCs w:val="24"/>
        </w:rPr>
        <w:t>suggestions only—the sky’s the limit)</w:t>
      </w:r>
      <w:r>
        <w:rPr>
          <w:rFonts w:ascii="Gill Sans" w:hAnsi="Gill Sans" w:cs="Gill Sans"/>
          <w:szCs w:val="24"/>
        </w:rPr>
        <w:t>:</w:t>
      </w:r>
    </w:p>
    <w:p w14:paraId="75801D84" w14:textId="77777777" w:rsidR="00B77119" w:rsidRDefault="00B77119">
      <w:pPr>
        <w:rPr>
          <w:rFonts w:ascii="Gill Sans" w:hAnsi="Gill Sans" w:cs="Gill Sans"/>
          <w:szCs w:val="24"/>
        </w:rPr>
      </w:pPr>
    </w:p>
    <w:p w14:paraId="4EF949F6" w14:textId="77777777" w:rsidR="00B77119" w:rsidRDefault="00B77119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Comparing the three different versions of </w:t>
      </w:r>
      <w:r>
        <w:rPr>
          <w:rFonts w:ascii="Gill Sans" w:hAnsi="Gill Sans" w:cs="Gill Sans"/>
          <w:i/>
          <w:szCs w:val="24"/>
        </w:rPr>
        <w:t>Devdas</w:t>
      </w:r>
    </w:p>
    <w:p w14:paraId="4C9749B1" w14:textId="77777777" w:rsidR="00B77119" w:rsidRDefault="00B77119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>Films that include Gandhi (</w:t>
      </w:r>
      <w:r w:rsidRPr="00B77119">
        <w:rPr>
          <w:rFonts w:ascii="Gill Sans" w:hAnsi="Gill Sans" w:cs="Gill Sans"/>
          <w:i/>
          <w:szCs w:val="24"/>
        </w:rPr>
        <w:t>Gandhi My Father</w:t>
      </w:r>
      <w:r>
        <w:rPr>
          <w:rFonts w:ascii="Gill Sans" w:hAnsi="Gill Sans" w:cs="Gill Sans"/>
          <w:szCs w:val="24"/>
        </w:rPr>
        <w:t xml:space="preserve">, </w:t>
      </w:r>
      <w:r w:rsidRPr="00806C26">
        <w:rPr>
          <w:rFonts w:ascii="Gill Sans" w:hAnsi="Gill Sans" w:cs="Gill Sans"/>
          <w:i/>
          <w:szCs w:val="24"/>
        </w:rPr>
        <w:t>Lage Raho Munna Bhai</w:t>
      </w:r>
      <w:r>
        <w:rPr>
          <w:rFonts w:ascii="Gill Sans" w:hAnsi="Gill Sans" w:cs="Gill Sans"/>
          <w:szCs w:val="24"/>
        </w:rPr>
        <w:t>)</w:t>
      </w:r>
    </w:p>
    <w:p w14:paraId="62F2F7A5" w14:textId="77777777" w:rsidR="00B77119" w:rsidRDefault="00B77119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Films “with a message”: </w:t>
      </w:r>
      <w:r w:rsidRPr="00B77119">
        <w:rPr>
          <w:rFonts w:ascii="Gill Sans" w:hAnsi="Gill Sans" w:cs="Gill Sans"/>
          <w:i/>
          <w:szCs w:val="24"/>
        </w:rPr>
        <w:t>Taare Zameen Par</w:t>
      </w:r>
      <w:r>
        <w:rPr>
          <w:rFonts w:ascii="Gill Sans" w:hAnsi="Gill Sans" w:cs="Gill Sans"/>
          <w:szCs w:val="24"/>
        </w:rPr>
        <w:t xml:space="preserve"> (child with dyslexia), </w:t>
      </w:r>
      <w:r>
        <w:rPr>
          <w:rFonts w:ascii="Gill Sans" w:hAnsi="Gill Sans" w:cs="Gill Sans"/>
          <w:i/>
          <w:szCs w:val="24"/>
        </w:rPr>
        <w:t xml:space="preserve">My Name is Khan </w:t>
      </w:r>
      <w:r>
        <w:rPr>
          <w:rFonts w:ascii="Gill Sans" w:hAnsi="Gill Sans" w:cs="Gill Sans"/>
          <w:szCs w:val="24"/>
        </w:rPr>
        <w:t xml:space="preserve"> (autism)</w:t>
      </w:r>
    </w:p>
    <w:p w14:paraId="1E1367CF" w14:textId="77777777" w:rsidR="00B77119" w:rsidRDefault="00B77119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Satirical comedy: </w:t>
      </w:r>
      <w:r w:rsidRPr="00B77119">
        <w:rPr>
          <w:rFonts w:ascii="Gill Sans" w:hAnsi="Gill Sans" w:cs="Gill Sans"/>
          <w:i/>
          <w:szCs w:val="24"/>
        </w:rPr>
        <w:t>Peepli Live</w:t>
      </w:r>
      <w:r>
        <w:rPr>
          <w:rFonts w:ascii="Gill Sans" w:hAnsi="Gill Sans" w:cs="Gill Sans"/>
          <w:szCs w:val="24"/>
        </w:rPr>
        <w:t xml:space="preserve"> (about farmer suicides and the role of media)</w:t>
      </w:r>
    </w:p>
    <w:p w14:paraId="69823522" w14:textId="77777777" w:rsidR="00B77119" w:rsidRPr="00806C26" w:rsidRDefault="00806C26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i/>
          <w:szCs w:val="24"/>
        </w:rPr>
      </w:pPr>
      <w:r>
        <w:rPr>
          <w:rFonts w:ascii="Gill Sans" w:hAnsi="Gill Sans" w:cs="Gill Sans"/>
          <w:szCs w:val="24"/>
        </w:rPr>
        <w:t xml:space="preserve">New paradigms for women and relationships : </w:t>
      </w:r>
      <w:r w:rsidR="00B77119">
        <w:rPr>
          <w:rFonts w:ascii="Gill Sans" w:hAnsi="Gill Sans" w:cs="Gill Sans"/>
          <w:i/>
          <w:szCs w:val="24"/>
        </w:rPr>
        <w:t>Queen</w:t>
      </w:r>
      <w:r>
        <w:rPr>
          <w:rFonts w:ascii="Gill Sans" w:hAnsi="Gill Sans" w:cs="Gill Sans"/>
          <w:szCs w:val="24"/>
        </w:rPr>
        <w:t xml:space="preserve">, </w:t>
      </w:r>
      <w:r w:rsidRPr="00806C26">
        <w:rPr>
          <w:rFonts w:ascii="Gill Sans" w:hAnsi="Gill Sans" w:cs="Gill Sans"/>
          <w:i/>
          <w:szCs w:val="24"/>
        </w:rPr>
        <w:t>The Lunchbox</w:t>
      </w:r>
    </w:p>
    <w:p w14:paraId="433D3763" w14:textId="77777777" w:rsidR="00806C26" w:rsidRDefault="00806C26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The topic of the NRI: </w:t>
      </w:r>
      <w:r>
        <w:rPr>
          <w:rFonts w:ascii="Gill Sans" w:hAnsi="Gill Sans" w:cs="Gill Sans"/>
          <w:i/>
          <w:szCs w:val="24"/>
        </w:rPr>
        <w:t>Svadesh, Hyderabad Blues</w:t>
      </w:r>
    </w:p>
    <w:p w14:paraId="1E82A93C" w14:textId="77777777" w:rsidR="00806C26" w:rsidRDefault="00806C26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szCs w:val="24"/>
        </w:rPr>
      </w:pPr>
      <w:r>
        <w:rPr>
          <w:rFonts w:ascii="Gill Sans" w:hAnsi="Gill Sans" w:cs="Gill Sans"/>
          <w:szCs w:val="24"/>
        </w:rPr>
        <w:t xml:space="preserve">Comedy: </w:t>
      </w:r>
      <w:r>
        <w:rPr>
          <w:rFonts w:ascii="Gill Sans" w:hAnsi="Gill Sans" w:cs="Gill Sans"/>
          <w:i/>
          <w:szCs w:val="24"/>
        </w:rPr>
        <w:t>Here Pheri, Three Idiots, Chennai Express</w:t>
      </w:r>
    </w:p>
    <w:p w14:paraId="15A3153A" w14:textId="77777777" w:rsidR="00806C26" w:rsidRPr="00C64A74" w:rsidRDefault="00806C26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i/>
          <w:szCs w:val="24"/>
        </w:rPr>
      </w:pPr>
      <w:r>
        <w:rPr>
          <w:rFonts w:ascii="Gill Sans" w:hAnsi="Gill Sans" w:cs="Gill Sans"/>
          <w:szCs w:val="24"/>
        </w:rPr>
        <w:t xml:space="preserve">Action films: </w:t>
      </w:r>
      <w:r>
        <w:rPr>
          <w:rFonts w:ascii="Gill Sans" w:hAnsi="Gill Sans" w:cs="Gill Sans"/>
          <w:i/>
          <w:szCs w:val="24"/>
        </w:rPr>
        <w:t>Dabaang</w:t>
      </w:r>
      <w:r>
        <w:rPr>
          <w:rFonts w:ascii="Gill Sans" w:hAnsi="Gill Sans" w:cs="Gill Sans"/>
          <w:szCs w:val="24"/>
        </w:rPr>
        <w:t xml:space="preserve">, </w:t>
      </w:r>
      <w:r>
        <w:rPr>
          <w:rFonts w:ascii="Gill Sans" w:hAnsi="Gill Sans" w:cs="Gill Sans"/>
          <w:i/>
          <w:szCs w:val="24"/>
        </w:rPr>
        <w:t>Ghajini</w:t>
      </w:r>
      <w:r>
        <w:rPr>
          <w:rFonts w:ascii="Gill Sans" w:hAnsi="Gill Sans" w:cs="Gill Sans"/>
          <w:szCs w:val="24"/>
        </w:rPr>
        <w:t xml:space="preserve">, </w:t>
      </w:r>
      <w:r w:rsidR="00C64A74" w:rsidRPr="00C64A74">
        <w:rPr>
          <w:rFonts w:ascii="Gill Sans" w:hAnsi="Gill Sans" w:cs="Gill Sans"/>
          <w:i/>
          <w:szCs w:val="24"/>
        </w:rPr>
        <w:t>Dhoom 2, Race</w:t>
      </w:r>
      <w:r w:rsidR="00C64A74">
        <w:rPr>
          <w:rFonts w:ascii="Gill Sans" w:hAnsi="Gill Sans" w:cs="Gill Sans"/>
          <w:szCs w:val="24"/>
        </w:rPr>
        <w:t xml:space="preserve"> (not much scholarship on these!)</w:t>
      </w:r>
    </w:p>
    <w:p w14:paraId="2C720EEA" w14:textId="77777777" w:rsidR="00C64A74" w:rsidRDefault="00C64A74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i/>
          <w:szCs w:val="24"/>
        </w:rPr>
      </w:pPr>
      <w:r>
        <w:rPr>
          <w:rFonts w:ascii="Gill Sans" w:hAnsi="Gill Sans" w:cs="Gill Sans"/>
          <w:szCs w:val="24"/>
        </w:rPr>
        <w:t xml:space="preserve">India/Pakistan/Kahsmir tensions/war films: </w:t>
      </w:r>
      <w:r w:rsidRPr="00C64A74">
        <w:rPr>
          <w:rFonts w:ascii="Gill Sans" w:hAnsi="Gill Sans" w:cs="Gill Sans"/>
          <w:i/>
          <w:szCs w:val="24"/>
        </w:rPr>
        <w:t>Veer-Zara, Main Hoon Na, Pinjar, Border</w:t>
      </w:r>
    </w:p>
    <w:p w14:paraId="2EB2ED5E" w14:textId="77777777" w:rsidR="00C64A74" w:rsidRPr="00C64A74" w:rsidRDefault="00C64A74" w:rsidP="00B77119">
      <w:pPr>
        <w:pStyle w:val="ListParagraph"/>
        <w:numPr>
          <w:ilvl w:val="0"/>
          <w:numId w:val="1"/>
        </w:numPr>
        <w:rPr>
          <w:rFonts w:ascii="Gill Sans" w:hAnsi="Gill Sans" w:cs="Gill Sans"/>
          <w:i/>
          <w:szCs w:val="24"/>
        </w:rPr>
      </w:pPr>
      <w:r>
        <w:rPr>
          <w:rFonts w:ascii="Gill Sans" w:hAnsi="Gill Sans" w:cs="Gill Sans"/>
          <w:szCs w:val="24"/>
        </w:rPr>
        <w:t xml:space="preserve">The Muslim courtesan film: </w:t>
      </w:r>
      <w:r w:rsidRPr="00C64A74">
        <w:rPr>
          <w:rFonts w:ascii="Gill Sans" w:hAnsi="Gill Sans" w:cs="Gill Sans"/>
          <w:i/>
          <w:szCs w:val="24"/>
        </w:rPr>
        <w:t>Tawaif, Pakeezah, Kismat, Umrao Jaan, Muquddar Ka Sikander</w:t>
      </w:r>
    </w:p>
    <w:p w14:paraId="2148F821" w14:textId="77777777" w:rsidR="00B77119" w:rsidRDefault="00B77119" w:rsidP="00B77119">
      <w:pPr>
        <w:pStyle w:val="ListParagraph"/>
      </w:pPr>
    </w:p>
    <w:p w14:paraId="0763E0AF" w14:textId="77777777" w:rsidR="00C64A74" w:rsidRDefault="00C64A74" w:rsidP="00B77119">
      <w:pPr>
        <w:pStyle w:val="ListParagraph"/>
      </w:pPr>
    </w:p>
    <w:p w14:paraId="1DAF531F" w14:textId="77777777" w:rsidR="00C64A74" w:rsidRPr="00C64A74" w:rsidRDefault="00C64A74" w:rsidP="00B77119">
      <w:pPr>
        <w:pStyle w:val="ListParagraph"/>
        <w:rPr>
          <w:rFonts w:ascii="Gill Sans" w:hAnsi="Gill Sans" w:cs="Gill Sans"/>
        </w:rPr>
      </w:pPr>
      <w:r w:rsidRPr="00C64A74">
        <w:rPr>
          <w:rFonts w:ascii="Gill Sans" w:hAnsi="Gill Sans" w:cs="Gill Sans"/>
        </w:rPr>
        <w:t>…and so much more!</w:t>
      </w:r>
    </w:p>
    <w:sectPr w:rsidR="00C64A74" w:rsidRPr="00C64A74" w:rsidSect="00282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1AC"/>
    <w:multiLevelType w:val="hybridMultilevel"/>
    <w:tmpl w:val="4852CE04"/>
    <w:lvl w:ilvl="0" w:tplc="1ED67C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19"/>
    <w:rsid w:val="00282DFF"/>
    <w:rsid w:val="00322E97"/>
    <w:rsid w:val="003A7A8D"/>
    <w:rsid w:val="00806C26"/>
    <w:rsid w:val="00B77119"/>
    <w:rsid w:val="00C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52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1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1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2015-01-19T21:14:00Z</dcterms:created>
  <dcterms:modified xsi:type="dcterms:W3CDTF">2015-01-19T21:45:00Z</dcterms:modified>
</cp:coreProperties>
</file>